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2022年第三季度电信网码号资源占用费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缓缴申请表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</w:p>
    <w:tbl>
      <w:tblPr>
        <w:tblStyle w:val="2"/>
        <w:tblW w:w="83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1609"/>
        <w:gridCol w:w="2018"/>
        <w:gridCol w:w="2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缴费单位全称</w:t>
            </w:r>
          </w:p>
        </w:tc>
        <w:tc>
          <w:tcPr>
            <w:tcW w:w="6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占用短号码</w:t>
            </w:r>
          </w:p>
        </w:tc>
        <w:tc>
          <w:tcPr>
            <w:tcW w:w="6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申请缓缴原因</w:t>
            </w:r>
          </w:p>
        </w:tc>
        <w:tc>
          <w:tcPr>
            <w:tcW w:w="6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（填写申请缓缴原因）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申请缓缴期限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（不得晚于2022年12月31日）</w:t>
            </w:r>
          </w:p>
        </w:tc>
        <w:tc>
          <w:tcPr>
            <w:tcW w:w="64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我单位承诺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于2022年X月X日前完成吉林省2022年第三季度电信网码号资源占用费缴纳工作。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缴费单位信息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主管领导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XXXX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单位（公章）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月    日  </w:t>
      </w:r>
    </w:p>
    <w:p>
      <w:pPr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1、在指定位置加盖单位公章；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2、2022年10月16日前将填写完毕并盖章的表格扫描件发送至邮箱：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"mailto:liuxin@mailjlca.miit.gov.cn。"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liuxin@mailjlca.miit.gov.cn；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60" w:firstLineChars="200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3、2022年10月16日前未收到邮件的，视为可按时缴费。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C3A84"/>
    <w:rsid w:val="11D04383"/>
    <w:rsid w:val="14FB46BF"/>
    <w:rsid w:val="39FF09F3"/>
    <w:rsid w:val="3DFD659A"/>
    <w:rsid w:val="42E94604"/>
    <w:rsid w:val="485D3DB0"/>
    <w:rsid w:val="4DD95DF0"/>
    <w:rsid w:val="59B31C51"/>
    <w:rsid w:val="5DFB0D7D"/>
    <w:rsid w:val="66680E40"/>
    <w:rsid w:val="6775E24E"/>
    <w:rsid w:val="73EC3A84"/>
    <w:rsid w:val="7A5D0CBE"/>
    <w:rsid w:val="7D115CAD"/>
    <w:rsid w:val="7FFD24CB"/>
    <w:rsid w:val="BCEFB977"/>
    <w:rsid w:val="BE9B06C8"/>
    <w:rsid w:val="D7DF74B2"/>
    <w:rsid w:val="E7FBBFA4"/>
    <w:rsid w:val="EFF77FA4"/>
    <w:rsid w:val="F9AF8F14"/>
    <w:rsid w:val="FFFEF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2019-03-28T23:53:00Z</dcterms:created>
  <dc:creator>小欣是我</dc:creator>
  <cp:lastModifiedBy>刘欣</cp:lastModifiedBy>
  <cp:lastPrinted>2022-09-16T15:28:00Z</cp:lastPrinted>
  <dcterms:modified xsi:type="dcterms:W3CDTF">2022-09-16T14:35:59Z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